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6" w:rsidRPr="004202F9" w:rsidRDefault="0075384C" w:rsidP="00753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02F9">
        <w:rPr>
          <w:rFonts w:ascii="Times New Roman" w:hAnsi="Times New Roman" w:cs="Times New Roman"/>
          <w:b/>
          <w:bCs/>
          <w:sz w:val="32"/>
          <w:szCs w:val="32"/>
        </w:rPr>
        <w:t>ZUNHEBOTO GOVT. COLLEGE</w:t>
      </w:r>
    </w:p>
    <w:p w:rsidR="008D308D" w:rsidRPr="004202F9" w:rsidRDefault="008D308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4202F9">
        <w:rPr>
          <w:rFonts w:ascii="Times New Roman" w:hAnsi="Times New Roman" w:cs="Times New Roman"/>
          <w:sz w:val="22"/>
          <w:szCs w:val="22"/>
        </w:rPr>
        <w:t>CULTURAL COMMITTEE REPORT</w:t>
      </w:r>
    </w:p>
    <w:p w:rsidR="009A2846" w:rsidRPr="004202F9" w:rsidRDefault="0075384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4202F9">
        <w:rPr>
          <w:rFonts w:ascii="Times New Roman" w:hAnsi="Times New Roman" w:cs="Times New Roman"/>
          <w:sz w:val="22"/>
          <w:szCs w:val="22"/>
        </w:rPr>
        <w:t>-</w:t>
      </w:r>
      <w:r w:rsidRPr="004202F9">
        <w:rPr>
          <w:rFonts w:ascii="Times New Roman" w:hAnsi="Times New Roman" w:cs="Times New Roman"/>
          <w:i/>
          <w:iCs/>
          <w:sz w:val="21"/>
          <w:szCs w:val="21"/>
        </w:rPr>
        <w:t>by Cultural Committee</w:t>
      </w:r>
    </w:p>
    <w:p w:rsidR="009A2846" w:rsidRPr="004202F9" w:rsidRDefault="009A2846">
      <w:pPr>
        <w:jc w:val="center"/>
        <w:rPr>
          <w:rFonts w:ascii="Times New Roman" w:hAnsi="Times New Roman" w:cs="Times New Roman"/>
          <w:i/>
          <w:iCs/>
          <w:sz w:val="21"/>
          <w:szCs w:val="21"/>
        </w:rPr>
      </w:pPr>
    </w:p>
    <w:p w:rsidR="008D308D" w:rsidRPr="004202F9" w:rsidRDefault="008D308D" w:rsidP="008D308D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4202F9">
        <w:rPr>
          <w:rFonts w:ascii="Times New Roman" w:hAnsi="Times New Roman" w:cs="Times New Roman"/>
          <w:sz w:val="24"/>
          <w:szCs w:val="24"/>
          <w:lang w:val="en-IN"/>
        </w:rPr>
        <w:t>1.Pre</w:t>
      </w:r>
      <w:proofErr w:type="gramEnd"/>
      <w:r w:rsidRPr="004202F9">
        <w:rPr>
          <w:rFonts w:ascii="Times New Roman" w:hAnsi="Times New Roman" w:cs="Times New Roman"/>
          <w:sz w:val="24"/>
          <w:szCs w:val="24"/>
          <w:lang w:val="en-IN"/>
        </w:rPr>
        <w:t>-Ahuna Celebration cum Live Concert was organised on 2</w:t>
      </w:r>
      <w:r w:rsidRPr="004202F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Pr="004202F9">
        <w:rPr>
          <w:rFonts w:ascii="Times New Roman" w:hAnsi="Times New Roman" w:cs="Times New Roman"/>
          <w:sz w:val="24"/>
          <w:szCs w:val="24"/>
          <w:lang w:val="en-IN"/>
        </w:rPr>
        <w:t xml:space="preserve"> November, 2022 with K. Caroline </w:t>
      </w:r>
      <w:proofErr w:type="spellStart"/>
      <w:r w:rsidRPr="004202F9">
        <w:rPr>
          <w:rFonts w:ascii="Times New Roman" w:hAnsi="Times New Roman" w:cs="Times New Roman"/>
          <w:sz w:val="24"/>
          <w:szCs w:val="24"/>
          <w:lang w:val="en-IN"/>
        </w:rPr>
        <w:t>Chishi</w:t>
      </w:r>
      <w:proofErr w:type="spellEnd"/>
      <w:r w:rsidRPr="004202F9">
        <w:rPr>
          <w:rFonts w:ascii="Times New Roman" w:hAnsi="Times New Roman" w:cs="Times New Roman"/>
          <w:sz w:val="24"/>
          <w:szCs w:val="24"/>
          <w:lang w:val="en-IN"/>
        </w:rPr>
        <w:t xml:space="preserve">, Vice Principal, </w:t>
      </w:r>
      <w:proofErr w:type="spellStart"/>
      <w:r w:rsidRPr="004202F9">
        <w:rPr>
          <w:rFonts w:ascii="Times New Roman" w:hAnsi="Times New Roman" w:cs="Times New Roman"/>
          <w:sz w:val="24"/>
          <w:szCs w:val="24"/>
          <w:lang w:val="en-IN"/>
        </w:rPr>
        <w:t>Govt.Hr</w:t>
      </w:r>
      <w:proofErr w:type="spellEnd"/>
      <w:r w:rsidRPr="004202F9">
        <w:rPr>
          <w:rFonts w:ascii="Times New Roman" w:hAnsi="Times New Roman" w:cs="Times New Roman"/>
          <w:sz w:val="24"/>
          <w:szCs w:val="24"/>
          <w:lang w:val="en-IN"/>
        </w:rPr>
        <w:t xml:space="preserve">. Sec. School, Zunheboto as the Special Guest and Dr. </w:t>
      </w:r>
      <w:proofErr w:type="spellStart"/>
      <w:r w:rsidRPr="004202F9">
        <w:rPr>
          <w:rFonts w:ascii="Times New Roman" w:hAnsi="Times New Roman" w:cs="Times New Roman"/>
          <w:sz w:val="24"/>
          <w:szCs w:val="24"/>
          <w:lang w:val="en-IN"/>
        </w:rPr>
        <w:t>Husukha</w:t>
      </w:r>
      <w:proofErr w:type="spellEnd"/>
      <w:r w:rsidRPr="004202F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4202F9">
        <w:rPr>
          <w:rFonts w:ascii="Times New Roman" w:hAnsi="Times New Roman" w:cs="Times New Roman"/>
          <w:sz w:val="24"/>
          <w:szCs w:val="24"/>
          <w:lang w:val="en-IN"/>
        </w:rPr>
        <w:t>Yepthomi</w:t>
      </w:r>
      <w:proofErr w:type="spellEnd"/>
      <w:r w:rsidRPr="004202F9">
        <w:rPr>
          <w:rFonts w:ascii="Times New Roman" w:hAnsi="Times New Roman" w:cs="Times New Roman"/>
          <w:sz w:val="24"/>
          <w:szCs w:val="24"/>
          <w:lang w:val="en-IN"/>
        </w:rPr>
        <w:t>, Working President, NPF Zunheboto as the Guest Speaker. Indigenous activities like bamboo climbing, tug of war and fats eating competition were the highlights of the event.</w:t>
      </w:r>
    </w:p>
    <w:p w:rsidR="008D308D" w:rsidRPr="004202F9" w:rsidRDefault="008D308D" w:rsidP="008D308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8D308D" w:rsidRPr="004202F9" w:rsidRDefault="008D308D" w:rsidP="008D308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4202F9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5583" cy="3091992"/>
            <wp:effectExtent l="19050" t="0" r="1267" b="0"/>
            <wp:docPr id="5" name="Picture 1" descr="SAVE_20221103_19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_20221103_19475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8D" w:rsidRPr="004202F9" w:rsidRDefault="008D308D" w:rsidP="008D308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5384C" w:rsidRPr="004202F9" w:rsidRDefault="008D308D" w:rsidP="0075384C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4202F9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5274310" cy="3648064"/>
            <wp:effectExtent l="19050" t="0" r="2540" b="0"/>
            <wp:docPr id="7" name="Picture 2" descr="SAVE_20221103_19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_20221103_19474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46" w:rsidRPr="004202F9" w:rsidRDefault="008D308D" w:rsidP="0075384C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4202F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5384C" w:rsidRPr="004202F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5384C" w:rsidRPr="004202F9">
        <w:rPr>
          <w:rFonts w:ascii="Times New Roman" w:hAnsi="Times New Roman" w:cs="Times New Roman"/>
          <w:sz w:val="24"/>
          <w:szCs w:val="24"/>
        </w:rPr>
        <w:t xml:space="preserve"> account of World Heritage Day, 2023, the Cultural Committee Zunheboto Government College, organized a ‘Poster Competition’, on the 18th of April, 2023 with the motive of enlightening the students about the importance of appreciating the rich cultural heritage of the </w:t>
      </w:r>
      <w:proofErr w:type="spellStart"/>
      <w:r w:rsidR="0075384C" w:rsidRPr="004202F9">
        <w:rPr>
          <w:rFonts w:ascii="Times New Roman" w:hAnsi="Times New Roman" w:cs="Times New Roman"/>
          <w:sz w:val="24"/>
          <w:szCs w:val="24"/>
        </w:rPr>
        <w:t>Nagas</w:t>
      </w:r>
      <w:proofErr w:type="spellEnd"/>
      <w:r w:rsidR="0075384C" w:rsidRPr="004202F9">
        <w:rPr>
          <w:rFonts w:ascii="Times New Roman" w:hAnsi="Times New Roman" w:cs="Times New Roman"/>
          <w:sz w:val="24"/>
          <w:szCs w:val="24"/>
        </w:rPr>
        <w:t xml:space="preserve">, and the need to preserve the same. The competition was made open to students of all semesters, the theme being; </w:t>
      </w:r>
      <w:r w:rsidR="0075384C" w:rsidRPr="004202F9">
        <w:rPr>
          <w:rFonts w:ascii="Times New Roman" w:hAnsi="Times New Roman" w:cs="Times New Roman"/>
          <w:sz w:val="22"/>
          <w:szCs w:val="22"/>
        </w:rPr>
        <w:t>“</w:t>
      </w:r>
      <w:r w:rsidR="0075384C" w:rsidRPr="004202F9">
        <w:rPr>
          <w:rFonts w:ascii="Times New Roman" w:hAnsi="Times New Roman" w:cs="Times New Roman"/>
          <w:i/>
          <w:iCs/>
          <w:sz w:val="22"/>
          <w:szCs w:val="22"/>
        </w:rPr>
        <w:t>Preserving Our Cultural Identity</w:t>
      </w:r>
      <w:r w:rsidR="0075384C" w:rsidRPr="004202F9">
        <w:rPr>
          <w:rFonts w:ascii="Times New Roman" w:hAnsi="Times New Roman" w:cs="Times New Roman"/>
          <w:sz w:val="22"/>
          <w:szCs w:val="22"/>
        </w:rPr>
        <w:t xml:space="preserve">”. </w:t>
      </w: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sz w:val="24"/>
          <w:szCs w:val="24"/>
        </w:rPr>
      </w:pPr>
      <w:r w:rsidRPr="004202F9">
        <w:rPr>
          <w:rFonts w:ascii="Times New Roman" w:hAnsi="Times New Roman" w:cs="Times New Roman"/>
          <w:sz w:val="24"/>
          <w:szCs w:val="24"/>
        </w:rPr>
        <w:t xml:space="preserve">The selected Posters: </w:t>
      </w:r>
    </w:p>
    <w:p w:rsidR="008D308D" w:rsidRPr="004202F9" w:rsidRDefault="008D3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846" w:rsidRPr="004202F9" w:rsidRDefault="008D308D">
      <w:pPr>
        <w:jc w:val="both"/>
        <w:rPr>
          <w:rFonts w:ascii="Times New Roman" w:hAnsi="Times New Roman" w:cs="Times New Roman"/>
          <w:sz w:val="24"/>
          <w:szCs w:val="24"/>
        </w:rPr>
      </w:pPr>
      <w:r w:rsidRPr="004202F9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>
            <wp:extent cx="2713990" cy="3496310"/>
            <wp:effectExtent l="0" t="0" r="10160" b="8890"/>
            <wp:docPr id="8" name="Picture 4" descr="HIN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INA2[1]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sz w:val="22"/>
          <w:szCs w:val="22"/>
        </w:rPr>
      </w:pPr>
      <w:r w:rsidRPr="004202F9">
        <w:rPr>
          <w:rFonts w:ascii="Times New Roman" w:hAnsi="Times New Roman" w:cs="Times New Roman"/>
          <w:noProof/>
          <w:sz w:val="22"/>
          <w:szCs w:val="22"/>
          <w:lang w:eastAsia="en-US"/>
        </w:rPr>
        <w:drawing>
          <wp:inline distT="0" distB="0" distL="114300" distR="114300">
            <wp:extent cx="2449830" cy="3297555"/>
            <wp:effectExtent l="0" t="0" r="7620" b="17145"/>
            <wp:docPr id="1" name="Picture 1" descr="NI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INO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202F9">
        <w:rPr>
          <w:rFonts w:ascii="Times New Roman" w:hAnsi="Times New Roman" w:cs="Times New Roman"/>
          <w:b/>
          <w:bCs/>
          <w:sz w:val="22"/>
          <w:szCs w:val="22"/>
          <w:u w:val="single"/>
        </w:rPr>
        <w:lastRenderedPageBreak/>
        <w:t xml:space="preserve">Two winners were adjudged as winners of the competition: </w:t>
      </w: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202F9">
        <w:rPr>
          <w:rFonts w:ascii="Times New Roman" w:hAnsi="Times New Roman" w:cs="Times New Roman"/>
          <w:b/>
          <w:bCs/>
          <w:sz w:val="24"/>
          <w:szCs w:val="24"/>
        </w:rPr>
        <w:t>1.Hinato</w:t>
      </w:r>
      <w:proofErr w:type="gramEnd"/>
      <w:r w:rsidRPr="0042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2F9">
        <w:rPr>
          <w:rFonts w:ascii="Times New Roman" w:hAnsi="Times New Roman" w:cs="Times New Roman"/>
          <w:b/>
          <w:bCs/>
          <w:sz w:val="24"/>
          <w:szCs w:val="24"/>
        </w:rPr>
        <w:t>Kiba</w:t>
      </w:r>
      <w:proofErr w:type="spellEnd"/>
      <w:r w:rsidRPr="004202F9"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Pr="004202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202F9">
        <w:rPr>
          <w:rFonts w:ascii="Times New Roman" w:hAnsi="Times New Roman" w:cs="Times New Roman"/>
          <w:b/>
          <w:bCs/>
          <w:sz w:val="24"/>
          <w:szCs w:val="24"/>
        </w:rPr>
        <w:t xml:space="preserve"> semester, Geography Department</w:t>
      </w:r>
    </w:p>
    <w:p w:rsidR="009A2846" w:rsidRPr="004202F9" w:rsidRDefault="0075384C">
      <w:pPr>
        <w:jc w:val="both"/>
        <w:rPr>
          <w:rFonts w:ascii="Times New Roman" w:hAnsi="Times New Roman" w:cs="Times New Roman"/>
          <w:sz w:val="22"/>
          <w:szCs w:val="22"/>
        </w:rPr>
      </w:pPr>
      <w:r w:rsidRPr="004202F9">
        <w:rPr>
          <w:rFonts w:ascii="Times New Roman" w:hAnsi="Times New Roman" w:cs="Times New Roman"/>
          <w:noProof/>
          <w:sz w:val="22"/>
          <w:szCs w:val="22"/>
          <w:lang w:eastAsia="en-US"/>
        </w:rPr>
        <w:drawing>
          <wp:inline distT="0" distB="0" distL="114300" distR="114300">
            <wp:extent cx="3434080" cy="3619500"/>
            <wp:effectExtent l="0" t="0" r="0" b="0"/>
            <wp:docPr id="2" name="Picture 2" descr="HI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INA[1]"/>
                    <pic:cNvPicPr>
                      <a:picLocks noChangeAspect="1"/>
                    </pic:cNvPicPr>
                  </pic:nvPicPr>
                  <pic:blipFill>
                    <a:blip r:embed="rId9"/>
                    <a:srcRect r="-31310"/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4C" w:rsidRPr="004202F9" w:rsidRDefault="0075384C" w:rsidP="007538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202F9">
        <w:rPr>
          <w:rFonts w:ascii="Times New Roman" w:hAnsi="Times New Roman" w:cs="Times New Roman"/>
          <w:sz w:val="22"/>
          <w:szCs w:val="22"/>
        </w:rPr>
        <w:t xml:space="preserve"> 2.</w:t>
      </w:r>
      <w:r w:rsidRPr="0042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2F9">
        <w:rPr>
          <w:rFonts w:ascii="Times New Roman" w:hAnsi="Times New Roman" w:cs="Times New Roman"/>
          <w:b/>
          <w:bCs/>
          <w:sz w:val="24"/>
          <w:szCs w:val="24"/>
        </w:rPr>
        <w:t>Ninoti</w:t>
      </w:r>
      <w:proofErr w:type="spellEnd"/>
      <w:r w:rsidRPr="00420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02F9">
        <w:rPr>
          <w:rFonts w:ascii="Times New Roman" w:hAnsi="Times New Roman" w:cs="Times New Roman"/>
          <w:b/>
          <w:bCs/>
          <w:sz w:val="24"/>
          <w:szCs w:val="24"/>
        </w:rPr>
        <w:t>Awomi</w:t>
      </w:r>
      <w:proofErr w:type="spellEnd"/>
      <w:r w:rsidRPr="004202F9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Pr="004202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4202F9">
        <w:rPr>
          <w:rFonts w:ascii="Times New Roman" w:hAnsi="Times New Roman" w:cs="Times New Roman"/>
          <w:b/>
          <w:bCs/>
          <w:sz w:val="24"/>
          <w:szCs w:val="24"/>
        </w:rPr>
        <w:t xml:space="preserve"> semester, English Department.</w:t>
      </w:r>
    </w:p>
    <w:p w:rsidR="0075384C" w:rsidRPr="004202F9" w:rsidRDefault="0075384C" w:rsidP="0075384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846" w:rsidRPr="004202F9" w:rsidRDefault="009A2846" w:rsidP="0075384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sz w:val="22"/>
          <w:szCs w:val="22"/>
        </w:rPr>
      </w:pPr>
      <w:r w:rsidRPr="004202F9">
        <w:rPr>
          <w:rFonts w:ascii="Times New Roman" w:hAnsi="Times New Roman" w:cs="Times New Roman"/>
          <w:noProof/>
          <w:sz w:val="22"/>
          <w:szCs w:val="22"/>
          <w:lang w:eastAsia="en-US"/>
        </w:rPr>
        <w:drawing>
          <wp:inline distT="0" distB="0" distL="114300" distR="114300">
            <wp:extent cx="2520315" cy="3704590"/>
            <wp:effectExtent l="0" t="0" r="13335" b="0"/>
            <wp:docPr id="3" name="Picture 3" descr="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INO"/>
                    <pic:cNvPicPr>
                      <a:picLocks noChangeAspect="1"/>
                    </pic:cNvPicPr>
                  </pic:nvPicPr>
                  <pic:blipFill>
                    <a:blip r:embed="rId10"/>
                    <a:srcRect l="1154" t="26805" r="5562" b="-220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46" w:rsidRPr="004202F9" w:rsidRDefault="009A284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846" w:rsidRPr="004202F9" w:rsidRDefault="0075384C">
      <w:pPr>
        <w:jc w:val="both"/>
        <w:rPr>
          <w:rFonts w:ascii="Times New Roman" w:hAnsi="Times New Roman" w:cs="Times New Roman"/>
          <w:sz w:val="24"/>
          <w:szCs w:val="24"/>
        </w:rPr>
      </w:pPr>
      <w:r w:rsidRPr="004202F9">
        <w:rPr>
          <w:rFonts w:ascii="Times New Roman" w:hAnsi="Times New Roman" w:cs="Times New Roman"/>
          <w:sz w:val="24"/>
          <w:szCs w:val="24"/>
        </w:rPr>
        <w:lastRenderedPageBreak/>
        <w:t>The winners were awarded cash prizes of rupees 1000/- each, and encouraged by the committee and the teachers, to continue to hone their talents. The Cultural Committee looks forward to organize more varied activities/ programs that would not only educate the students about the importance and beauty of Cultural Heritage but also help them discover and enhance their talents and creative thinking.</w:t>
      </w:r>
    </w:p>
    <w:p w:rsidR="009A2846" w:rsidRPr="004202F9" w:rsidRDefault="009A28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846" w:rsidRPr="004202F9" w:rsidRDefault="009A284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A2846" w:rsidRPr="004202F9" w:rsidRDefault="009A2846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A2846" w:rsidRPr="004202F9" w:rsidSect="009A28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89BE"/>
    <w:multiLevelType w:val="singleLevel"/>
    <w:tmpl w:val="03F889B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B102FE6"/>
    <w:rsid w:val="004202F9"/>
    <w:rsid w:val="006012E5"/>
    <w:rsid w:val="0075384C"/>
    <w:rsid w:val="008D308D"/>
    <w:rsid w:val="009A2846"/>
    <w:rsid w:val="00E13D3B"/>
    <w:rsid w:val="1E421422"/>
    <w:rsid w:val="5B102FE6"/>
    <w:rsid w:val="708B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846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28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2846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28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2846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A2846"/>
    <w:rPr>
      <w:b/>
      <w:bCs/>
      <w:sz w:val="28"/>
      <w:szCs w:val="28"/>
    </w:rPr>
  </w:style>
  <w:style w:type="character" w:customStyle="1" w:styleId="Heading1Char">
    <w:name w:val="Heading 1 Char"/>
    <w:link w:val="Heading1"/>
    <w:rsid w:val="009A2846"/>
    <w:rPr>
      <w:b/>
      <w:bCs/>
      <w:kern w:val="44"/>
      <w:sz w:val="44"/>
      <w:szCs w:val="44"/>
    </w:rPr>
  </w:style>
  <w:style w:type="character" w:customStyle="1" w:styleId="Heading2Char">
    <w:name w:val="Heading 2 Char"/>
    <w:link w:val="Heading2"/>
    <w:rsid w:val="009A2846"/>
    <w:rPr>
      <w:b/>
      <w:bCs/>
      <w:sz w:val="32"/>
      <w:szCs w:val="32"/>
    </w:rPr>
  </w:style>
  <w:style w:type="character" w:customStyle="1" w:styleId="Heading3Char">
    <w:name w:val="Heading 3 Char"/>
    <w:link w:val="Heading3"/>
    <w:rsid w:val="009A2846"/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8D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08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jenke</dc:creator>
  <cp:lastModifiedBy>Windows User</cp:lastModifiedBy>
  <cp:revision>4</cp:revision>
  <dcterms:created xsi:type="dcterms:W3CDTF">2023-11-25T05:33:00Z</dcterms:created>
  <dcterms:modified xsi:type="dcterms:W3CDTF">2024-02-06T06:26:00Z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037622E1312D4411A87B20903DAE3E27</vt:lpwstr>
  </property>
</Properties>
</file>